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ABC07" w14:textId="77777777" w:rsidR="005A016D" w:rsidRDefault="005A016D" w:rsidP="008160BA">
      <w:pPr>
        <w:rPr>
          <w:rFonts w:asciiTheme="minorHAnsi" w:hAnsiTheme="minorHAnsi" w:cstheme="minorHAnsi"/>
          <w:sz w:val="22"/>
          <w:szCs w:val="22"/>
        </w:rPr>
      </w:pPr>
    </w:p>
    <w:p w14:paraId="02DE8D1B" w14:textId="77777777" w:rsidR="005A016D" w:rsidRDefault="005A016D" w:rsidP="008160BA">
      <w:pPr>
        <w:rPr>
          <w:rFonts w:asciiTheme="minorHAnsi" w:hAnsiTheme="minorHAnsi" w:cstheme="minorHAnsi"/>
          <w:sz w:val="22"/>
          <w:szCs w:val="22"/>
        </w:rPr>
      </w:pPr>
    </w:p>
    <w:p w14:paraId="2C71504F" w14:textId="77777777" w:rsidR="005A016D" w:rsidRDefault="005A016D" w:rsidP="008160BA">
      <w:pPr>
        <w:rPr>
          <w:rFonts w:asciiTheme="minorHAnsi" w:hAnsiTheme="minorHAnsi" w:cstheme="minorHAnsi"/>
          <w:sz w:val="22"/>
          <w:szCs w:val="22"/>
        </w:rPr>
      </w:pPr>
    </w:p>
    <w:p w14:paraId="5A0202A6" w14:textId="77777777" w:rsidR="005A016D" w:rsidRDefault="005A016D" w:rsidP="008160BA">
      <w:pPr>
        <w:rPr>
          <w:rFonts w:asciiTheme="minorHAnsi" w:hAnsiTheme="minorHAnsi" w:cstheme="minorHAnsi"/>
          <w:sz w:val="22"/>
          <w:szCs w:val="22"/>
        </w:rPr>
      </w:pPr>
    </w:p>
    <w:p w14:paraId="3875E9D6" w14:textId="77777777" w:rsidR="005A016D" w:rsidRDefault="005A016D" w:rsidP="008160BA">
      <w:pPr>
        <w:rPr>
          <w:rFonts w:asciiTheme="minorHAnsi" w:hAnsiTheme="minorHAnsi" w:cstheme="minorHAnsi"/>
          <w:sz w:val="22"/>
          <w:szCs w:val="22"/>
        </w:rPr>
      </w:pPr>
    </w:p>
    <w:p w14:paraId="5BEFCCD2" w14:textId="77777777" w:rsidR="005A016D" w:rsidRDefault="005A016D" w:rsidP="008160BA">
      <w:pPr>
        <w:rPr>
          <w:rFonts w:asciiTheme="minorHAnsi" w:hAnsiTheme="minorHAnsi" w:cstheme="minorHAnsi"/>
          <w:sz w:val="22"/>
          <w:szCs w:val="22"/>
        </w:rPr>
      </w:pPr>
    </w:p>
    <w:p w14:paraId="7BDBB26A" w14:textId="77777777" w:rsidR="005A016D" w:rsidRDefault="005A016D" w:rsidP="008160BA">
      <w:pPr>
        <w:rPr>
          <w:rFonts w:asciiTheme="minorHAnsi" w:hAnsiTheme="minorHAnsi" w:cstheme="minorHAnsi"/>
          <w:sz w:val="22"/>
          <w:szCs w:val="22"/>
        </w:rPr>
      </w:pPr>
    </w:p>
    <w:p w14:paraId="7DF2B5AC" w14:textId="77777777" w:rsidR="005A016D" w:rsidRDefault="005A016D" w:rsidP="008160BA">
      <w:pPr>
        <w:rPr>
          <w:rFonts w:asciiTheme="minorHAnsi" w:hAnsiTheme="minorHAnsi" w:cstheme="minorHAnsi"/>
          <w:sz w:val="22"/>
          <w:szCs w:val="22"/>
        </w:rPr>
      </w:pPr>
    </w:p>
    <w:p w14:paraId="55F23235" w14:textId="77777777" w:rsidR="005A016D" w:rsidRDefault="005A016D" w:rsidP="008160BA">
      <w:pPr>
        <w:rPr>
          <w:rFonts w:asciiTheme="minorHAnsi" w:hAnsiTheme="minorHAnsi" w:cstheme="minorHAnsi"/>
          <w:sz w:val="22"/>
          <w:szCs w:val="22"/>
        </w:rPr>
      </w:pPr>
    </w:p>
    <w:p w14:paraId="1F69102E" w14:textId="77777777" w:rsidR="005A016D" w:rsidRDefault="005A016D" w:rsidP="008160BA">
      <w:pPr>
        <w:rPr>
          <w:rFonts w:asciiTheme="minorHAnsi" w:hAnsiTheme="minorHAnsi" w:cstheme="minorHAnsi"/>
          <w:sz w:val="22"/>
          <w:szCs w:val="22"/>
        </w:rPr>
      </w:pPr>
    </w:p>
    <w:p w14:paraId="03D92D92" w14:textId="77777777" w:rsidR="005A016D" w:rsidRDefault="005A016D" w:rsidP="008160BA">
      <w:pPr>
        <w:rPr>
          <w:rFonts w:asciiTheme="minorHAnsi" w:hAnsiTheme="minorHAnsi" w:cstheme="minorHAnsi"/>
          <w:sz w:val="22"/>
          <w:szCs w:val="22"/>
        </w:rPr>
      </w:pPr>
    </w:p>
    <w:p w14:paraId="0790D0B0" w14:textId="03910034" w:rsidR="005A016D" w:rsidRDefault="005A016D" w:rsidP="008160BA">
      <w:pPr>
        <w:rPr>
          <w:rFonts w:asciiTheme="minorHAnsi" w:hAnsiTheme="minorHAnsi" w:cstheme="minorHAnsi"/>
          <w:sz w:val="22"/>
          <w:szCs w:val="22"/>
        </w:rPr>
      </w:pPr>
    </w:p>
    <w:p w14:paraId="6CC18A0E" w14:textId="57DA19A5" w:rsidR="001506CF" w:rsidRDefault="001506CF" w:rsidP="008160BA">
      <w:pPr>
        <w:rPr>
          <w:rFonts w:asciiTheme="minorHAnsi" w:hAnsiTheme="minorHAnsi" w:cstheme="minorHAnsi"/>
          <w:sz w:val="22"/>
          <w:szCs w:val="22"/>
        </w:rPr>
      </w:pPr>
    </w:p>
    <w:p w14:paraId="0C185FD8" w14:textId="14D3EC5B" w:rsidR="001506CF" w:rsidRDefault="00CD0CE6" w:rsidP="001506CF">
      <w:pPr>
        <w:jc w:val="right"/>
        <w:rPr>
          <w:rFonts w:asciiTheme="minorHAnsi" w:hAnsiTheme="minorHAnsi" w:cstheme="minorHAnsi"/>
          <w:noProof/>
          <w:sz w:val="22"/>
          <w:szCs w:val="22"/>
        </w:rPr>
      </w:pPr>
      <w:r>
        <w:rPr>
          <w:rFonts w:asciiTheme="minorHAnsi" w:hAnsiTheme="minorHAnsi" w:cstheme="minorHAnsi"/>
          <w:noProof/>
          <w:sz w:val="22"/>
          <w:szCs w:val="22"/>
        </w:rPr>
        <w:t>Ort</w:t>
      </w:r>
      <w:r w:rsidR="001506CF">
        <w:rPr>
          <w:rFonts w:asciiTheme="minorHAnsi" w:hAnsiTheme="minorHAnsi" w:cstheme="minorHAnsi"/>
          <w:noProof/>
          <w:sz w:val="22"/>
          <w:szCs w:val="22"/>
        </w:rPr>
        <w:t xml:space="preserve">, </w:t>
      </w:r>
      <w:r>
        <w:rPr>
          <w:rFonts w:asciiTheme="minorHAnsi" w:hAnsiTheme="minorHAnsi" w:cstheme="minorHAnsi"/>
          <w:noProof/>
          <w:sz w:val="22"/>
          <w:szCs w:val="22"/>
        </w:rPr>
        <w:t>TT.MM.JJJJ</w:t>
      </w:r>
    </w:p>
    <w:p w14:paraId="6516B1C5" w14:textId="32AEC2CF" w:rsidR="001506CF" w:rsidRDefault="001506CF" w:rsidP="008160BA">
      <w:pPr>
        <w:rPr>
          <w:rFonts w:asciiTheme="minorHAnsi" w:hAnsiTheme="minorHAnsi" w:cstheme="minorHAnsi"/>
          <w:sz w:val="22"/>
          <w:szCs w:val="22"/>
        </w:rPr>
      </w:pPr>
      <w:bookmarkStart w:id="0" w:name="_GoBack"/>
      <w:bookmarkEnd w:id="0"/>
    </w:p>
    <w:p w14:paraId="2C232EFC" w14:textId="642D2D5B" w:rsidR="002E1943" w:rsidRDefault="00A15594" w:rsidP="00CD0CE6">
      <w:pPr>
        <w:rPr>
          <w:rFonts w:asciiTheme="minorHAnsi" w:hAnsiTheme="minorHAnsi" w:cstheme="minorHAnsi"/>
          <w:sz w:val="22"/>
          <w:szCs w:val="22"/>
        </w:rPr>
      </w:pPr>
      <w:r w:rsidRPr="00A15594">
        <w:rPr>
          <w:rFonts w:asciiTheme="minorHAnsi" w:hAnsiTheme="minorHAnsi" w:cstheme="minorHAnsi"/>
          <w:noProof/>
          <w:sz w:val="22"/>
          <w:szCs w:val="22"/>
        </w:rPr>
        <mc:AlternateContent>
          <mc:Choice Requires="wps">
            <w:drawing>
              <wp:anchor distT="0" distB="0" distL="114300" distR="114300" simplePos="0" relativeHeight="251659264" behindDoc="0" locked="1" layoutInCell="1" allowOverlap="1" wp14:anchorId="53413BBD" wp14:editId="2D01F215">
                <wp:simplePos x="0" y="0"/>
                <wp:positionH relativeFrom="column">
                  <wp:posOffset>-48895</wp:posOffset>
                </wp:positionH>
                <wp:positionV relativeFrom="paragraph">
                  <wp:posOffset>-1952625</wp:posOffset>
                </wp:positionV>
                <wp:extent cx="3084830" cy="1619885"/>
                <wp:effectExtent l="0" t="0" r="1270" b="0"/>
                <wp:wrapNone/>
                <wp:docPr id="10" name="Textfeld 10"/>
                <wp:cNvGraphicFramePr/>
                <a:graphic xmlns:a="http://schemas.openxmlformats.org/drawingml/2006/main">
                  <a:graphicData uri="http://schemas.microsoft.com/office/word/2010/wordprocessingShape">
                    <wps:wsp>
                      <wps:cNvSpPr txBox="1"/>
                      <wps:spPr>
                        <a:xfrm>
                          <a:off x="0" y="0"/>
                          <a:ext cx="3084830" cy="1619885"/>
                        </a:xfrm>
                        <a:prstGeom prst="rect">
                          <a:avLst/>
                        </a:prstGeom>
                        <a:solidFill>
                          <a:schemeClr val="lt1"/>
                        </a:solidFill>
                        <a:ln w="6350">
                          <a:noFill/>
                        </a:ln>
                      </wps:spPr>
                      <wps:txbx>
                        <w:txbxContent>
                          <w:p w14:paraId="6170F027" w14:textId="77777777" w:rsidR="005A016D" w:rsidRDefault="005A016D">
                            <w:pPr>
                              <w:rPr>
                                <w:rFonts w:asciiTheme="minorHAnsi" w:hAnsiTheme="minorHAnsi"/>
                                <w:sz w:val="22"/>
                                <w:szCs w:val="22"/>
                              </w:rPr>
                            </w:pPr>
                          </w:p>
                          <w:p w14:paraId="3AA20877" w14:textId="33809020" w:rsidR="00F24E02" w:rsidRDefault="00CD0CE6">
                            <w:pPr>
                              <w:rPr>
                                <w:rFonts w:asciiTheme="minorHAnsi" w:hAnsiTheme="minorHAnsi"/>
                                <w:sz w:val="22"/>
                                <w:szCs w:val="22"/>
                              </w:rPr>
                            </w:pPr>
                            <w:r>
                              <w:rPr>
                                <w:rFonts w:asciiTheme="minorHAnsi" w:hAnsiTheme="minorHAnsi"/>
                                <w:sz w:val="22"/>
                                <w:szCs w:val="22"/>
                              </w:rPr>
                              <w:t>Anschrift MdB</w:t>
                            </w:r>
                          </w:p>
                          <w:p w14:paraId="4B73687C" w14:textId="77777777" w:rsidR="00F24E02" w:rsidRDefault="00F24E02">
                            <w:pPr>
                              <w:rPr>
                                <w:rFonts w:asciiTheme="minorHAnsi" w:hAnsiTheme="minorHAnsi"/>
                                <w:sz w:val="22"/>
                                <w:szCs w:val="22"/>
                              </w:rPr>
                            </w:pPr>
                          </w:p>
                          <w:p w14:paraId="3843D6A6" w14:textId="1D8E7DB1" w:rsidR="005A016D" w:rsidRDefault="005A016D">
                            <w:pPr>
                              <w:rPr>
                                <w:rFonts w:asciiTheme="minorHAnsi" w:hAnsiTheme="minorHAnsi"/>
                                <w:sz w:val="22"/>
                                <w:szCs w:val="22"/>
                              </w:rPr>
                            </w:pPr>
                          </w:p>
                          <w:p w14:paraId="7E78AB8A" w14:textId="7659CED5" w:rsidR="005A016D" w:rsidRDefault="005A016D">
                            <w:pPr>
                              <w:rPr>
                                <w:rFonts w:asciiTheme="minorHAnsi" w:hAnsiTheme="minorHAnsi"/>
                                <w:sz w:val="22"/>
                                <w:szCs w:val="22"/>
                              </w:rPr>
                            </w:pPr>
                          </w:p>
                          <w:p w14:paraId="6E60AB66" w14:textId="0D9C6929" w:rsidR="005A016D" w:rsidRDefault="005A016D">
                            <w:pPr>
                              <w:rPr>
                                <w:rFonts w:asciiTheme="minorHAnsi" w:hAnsiTheme="minorHAnsi"/>
                                <w:sz w:val="22"/>
                                <w:szCs w:val="22"/>
                              </w:rPr>
                            </w:pPr>
                          </w:p>
                          <w:p w14:paraId="447AFC2C" w14:textId="3D28F941" w:rsidR="005A016D" w:rsidRDefault="005A016D">
                            <w:pPr>
                              <w:rPr>
                                <w:rFonts w:asciiTheme="minorHAnsi" w:hAnsiTheme="minorHAnsi"/>
                                <w:sz w:val="22"/>
                                <w:szCs w:val="22"/>
                              </w:rPr>
                            </w:pPr>
                          </w:p>
                          <w:p w14:paraId="67EF0136" w14:textId="570E6336" w:rsidR="005A016D" w:rsidRDefault="005A016D">
                            <w:pPr>
                              <w:rPr>
                                <w:rFonts w:asciiTheme="minorHAnsi" w:hAnsiTheme="minorHAnsi"/>
                                <w:sz w:val="22"/>
                                <w:szCs w:val="22"/>
                              </w:rPr>
                            </w:pPr>
                          </w:p>
                          <w:p w14:paraId="5E00EC5A" w14:textId="64781B73" w:rsidR="005A016D" w:rsidRDefault="005A016D">
                            <w:pPr>
                              <w:rPr>
                                <w:rFonts w:asciiTheme="minorHAnsi" w:hAnsiTheme="minorHAnsi"/>
                                <w:sz w:val="22"/>
                                <w:szCs w:val="22"/>
                              </w:rPr>
                            </w:pPr>
                          </w:p>
                          <w:p w14:paraId="6EC1F40D" w14:textId="21BC786E" w:rsidR="005A016D" w:rsidRDefault="005A016D">
                            <w:pPr>
                              <w:rPr>
                                <w:rFonts w:asciiTheme="minorHAnsi" w:hAnsiTheme="minorHAnsi"/>
                                <w:sz w:val="22"/>
                                <w:szCs w:val="22"/>
                              </w:rPr>
                            </w:pPr>
                          </w:p>
                          <w:p w14:paraId="5664E867" w14:textId="7834AC74" w:rsidR="005A016D" w:rsidRDefault="005A016D">
                            <w:pPr>
                              <w:rPr>
                                <w:rFonts w:asciiTheme="minorHAnsi" w:hAnsiTheme="minorHAnsi"/>
                                <w:sz w:val="22"/>
                                <w:szCs w:val="22"/>
                              </w:rPr>
                            </w:pPr>
                          </w:p>
                          <w:p w14:paraId="17C8D3B5" w14:textId="0E6E7A15" w:rsidR="005A016D" w:rsidRDefault="005A016D">
                            <w:pPr>
                              <w:rPr>
                                <w:rFonts w:asciiTheme="minorHAnsi" w:hAnsiTheme="minorHAnsi"/>
                                <w:sz w:val="22"/>
                                <w:szCs w:val="22"/>
                              </w:rPr>
                            </w:pPr>
                          </w:p>
                          <w:p w14:paraId="3F4E3B5D" w14:textId="77777777" w:rsidR="005A016D" w:rsidRPr="005A016D" w:rsidRDefault="005A016D">
                            <w:pPr>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13BBD" id="_x0000_t202" coordsize="21600,21600" o:spt="202" path="m,l,21600r21600,l21600,xe">
                <v:stroke joinstyle="miter"/>
                <v:path gradientshapeok="t" o:connecttype="rect"/>
              </v:shapetype>
              <v:shape id="Textfeld 10" o:spid="_x0000_s1026" type="#_x0000_t202" style="position:absolute;margin-left:-3.85pt;margin-top:-153.75pt;width:242.9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" fillcolor="white [3201]" stroked="f" strokeweight=".5pt">
                <v:textbox>
                  <w:txbxContent>
                    <w:p w14:paraId="6170F027" w14:textId="77777777" w:rsidR="005A016D" w:rsidRDefault="005A016D">
                      <w:pPr>
                        <w:rPr>
                          <w:rFonts w:asciiTheme="minorHAnsi" w:hAnsiTheme="minorHAnsi"/>
                          <w:sz w:val="22"/>
                          <w:szCs w:val="22"/>
                        </w:rPr>
                      </w:pPr>
                    </w:p>
                    <w:p w14:paraId="3AA20877" w14:textId="33809020" w:rsidR="00F24E02" w:rsidRDefault="00CD0CE6">
                      <w:pPr>
                        <w:rPr>
                          <w:rFonts w:asciiTheme="minorHAnsi" w:hAnsiTheme="minorHAnsi"/>
                          <w:sz w:val="22"/>
                          <w:szCs w:val="22"/>
                        </w:rPr>
                      </w:pPr>
                      <w:r>
                        <w:rPr>
                          <w:rFonts w:asciiTheme="minorHAnsi" w:hAnsiTheme="minorHAnsi"/>
                          <w:sz w:val="22"/>
                          <w:szCs w:val="22"/>
                        </w:rPr>
                        <w:t>Anschrift MdB</w:t>
                      </w:r>
                    </w:p>
                    <w:p w14:paraId="4B73687C" w14:textId="77777777" w:rsidR="00F24E02" w:rsidRDefault="00F24E02">
                      <w:pPr>
                        <w:rPr>
                          <w:rFonts w:asciiTheme="minorHAnsi" w:hAnsiTheme="minorHAnsi"/>
                          <w:sz w:val="22"/>
                          <w:szCs w:val="22"/>
                        </w:rPr>
                      </w:pPr>
                    </w:p>
                    <w:p w14:paraId="3843D6A6" w14:textId="1D8E7DB1" w:rsidR="005A016D" w:rsidRDefault="005A016D">
                      <w:pPr>
                        <w:rPr>
                          <w:rFonts w:asciiTheme="minorHAnsi" w:hAnsiTheme="minorHAnsi"/>
                          <w:sz w:val="22"/>
                          <w:szCs w:val="22"/>
                        </w:rPr>
                      </w:pPr>
                    </w:p>
                    <w:p w14:paraId="7E78AB8A" w14:textId="7659CED5" w:rsidR="005A016D" w:rsidRDefault="005A016D">
                      <w:pPr>
                        <w:rPr>
                          <w:rFonts w:asciiTheme="minorHAnsi" w:hAnsiTheme="minorHAnsi"/>
                          <w:sz w:val="22"/>
                          <w:szCs w:val="22"/>
                        </w:rPr>
                      </w:pPr>
                    </w:p>
                    <w:p w14:paraId="6E60AB66" w14:textId="0D9C6929" w:rsidR="005A016D" w:rsidRDefault="005A016D">
                      <w:pPr>
                        <w:rPr>
                          <w:rFonts w:asciiTheme="minorHAnsi" w:hAnsiTheme="minorHAnsi"/>
                          <w:sz w:val="22"/>
                          <w:szCs w:val="22"/>
                        </w:rPr>
                      </w:pPr>
                    </w:p>
                    <w:p w14:paraId="447AFC2C" w14:textId="3D28F941" w:rsidR="005A016D" w:rsidRDefault="005A016D">
                      <w:pPr>
                        <w:rPr>
                          <w:rFonts w:asciiTheme="minorHAnsi" w:hAnsiTheme="minorHAnsi"/>
                          <w:sz w:val="22"/>
                          <w:szCs w:val="22"/>
                        </w:rPr>
                      </w:pPr>
                    </w:p>
                    <w:p w14:paraId="67EF0136" w14:textId="570E6336" w:rsidR="005A016D" w:rsidRDefault="005A016D">
                      <w:pPr>
                        <w:rPr>
                          <w:rFonts w:asciiTheme="minorHAnsi" w:hAnsiTheme="minorHAnsi"/>
                          <w:sz w:val="22"/>
                          <w:szCs w:val="22"/>
                        </w:rPr>
                      </w:pPr>
                    </w:p>
                    <w:p w14:paraId="5E00EC5A" w14:textId="64781B73" w:rsidR="005A016D" w:rsidRDefault="005A016D">
                      <w:pPr>
                        <w:rPr>
                          <w:rFonts w:asciiTheme="minorHAnsi" w:hAnsiTheme="minorHAnsi"/>
                          <w:sz w:val="22"/>
                          <w:szCs w:val="22"/>
                        </w:rPr>
                      </w:pPr>
                    </w:p>
                    <w:p w14:paraId="6EC1F40D" w14:textId="21BC786E" w:rsidR="005A016D" w:rsidRDefault="005A016D">
                      <w:pPr>
                        <w:rPr>
                          <w:rFonts w:asciiTheme="minorHAnsi" w:hAnsiTheme="minorHAnsi"/>
                          <w:sz w:val="22"/>
                          <w:szCs w:val="22"/>
                        </w:rPr>
                      </w:pPr>
                    </w:p>
                    <w:p w14:paraId="5664E867" w14:textId="7834AC74" w:rsidR="005A016D" w:rsidRDefault="005A016D">
                      <w:pPr>
                        <w:rPr>
                          <w:rFonts w:asciiTheme="minorHAnsi" w:hAnsiTheme="minorHAnsi"/>
                          <w:sz w:val="22"/>
                          <w:szCs w:val="22"/>
                        </w:rPr>
                      </w:pPr>
                    </w:p>
                    <w:p w14:paraId="17C8D3B5" w14:textId="0E6E7A15" w:rsidR="005A016D" w:rsidRDefault="005A016D">
                      <w:pPr>
                        <w:rPr>
                          <w:rFonts w:asciiTheme="minorHAnsi" w:hAnsiTheme="minorHAnsi"/>
                          <w:sz w:val="22"/>
                          <w:szCs w:val="22"/>
                        </w:rPr>
                      </w:pPr>
                    </w:p>
                    <w:p w14:paraId="3F4E3B5D" w14:textId="77777777" w:rsidR="005A016D" w:rsidRPr="005A016D" w:rsidRDefault="005A016D">
                      <w:pPr>
                        <w:rPr>
                          <w:rFonts w:asciiTheme="minorHAnsi" w:hAnsiTheme="minorHAnsi"/>
                          <w:sz w:val="22"/>
                          <w:szCs w:val="22"/>
                        </w:rPr>
                      </w:pPr>
                    </w:p>
                  </w:txbxContent>
                </v:textbox>
                <w10:anchorlock/>
              </v:shape>
            </w:pict>
          </mc:Fallback>
        </mc:AlternateContent>
      </w:r>
      <w:r w:rsidR="002E1943" w:rsidRPr="00A15594">
        <w:rPr>
          <w:rFonts w:asciiTheme="minorHAnsi" w:hAnsiTheme="minorHAnsi" w:cstheme="minorHAnsi"/>
          <w:noProof/>
          <w:sz w:val="22"/>
          <w:szCs w:val="22"/>
        </w:rPr>
        <mc:AlternateContent>
          <mc:Choice Requires="wps">
            <w:drawing>
              <wp:anchor distT="0" distB="0" distL="114300" distR="114300" simplePos="0" relativeHeight="251660288" behindDoc="0" locked="1" layoutInCell="1" allowOverlap="0" wp14:anchorId="6B6E1F0E" wp14:editId="03EFC409">
                <wp:simplePos x="0" y="0"/>
                <wp:positionH relativeFrom="column">
                  <wp:posOffset>-648335</wp:posOffset>
                </wp:positionH>
                <wp:positionV relativeFrom="page">
                  <wp:posOffset>3780790</wp:posOffset>
                </wp:positionV>
                <wp:extent cx="10800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10800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5446AA" id="Gerader Verbinde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05pt,297.7pt" to="-4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" o:allowoverlap="f" strokecolor="green">
                <w10:wrap anchory="page"/>
                <w10:anchorlock/>
              </v:line>
            </w:pict>
          </mc:Fallback>
        </mc:AlternateContent>
      </w:r>
    </w:p>
    <w:p w14:paraId="20BD9784" w14:textId="77777777" w:rsidR="00CD0CE6" w:rsidRDefault="00CD0CE6" w:rsidP="00CD0CE6">
      <w:pPr>
        <w:rPr>
          <w:rFonts w:asciiTheme="minorHAnsi" w:hAnsiTheme="minorHAnsi" w:cstheme="minorHAnsi"/>
          <w:sz w:val="22"/>
          <w:szCs w:val="22"/>
        </w:rPr>
      </w:pPr>
    </w:p>
    <w:p w14:paraId="1E15508D" w14:textId="77777777" w:rsidR="00CD0CE6" w:rsidRDefault="00CD0CE6" w:rsidP="00CD0CE6">
      <w:pPr>
        <w:rPr>
          <w:rFonts w:asciiTheme="minorHAnsi" w:hAnsiTheme="minorHAnsi" w:cstheme="minorHAnsi"/>
          <w:sz w:val="22"/>
          <w:szCs w:val="22"/>
        </w:rPr>
      </w:pPr>
    </w:p>
    <w:p w14:paraId="5BAF12F9" w14:textId="246A5395" w:rsidR="00CD0CE6" w:rsidRPr="00CD0CE6" w:rsidRDefault="00CD0CE6" w:rsidP="00CD0CE6">
      <w:pPr>
        <w:rPr>
          <w:rFonts w:asciiTheme="minorHAnsi" w:hAnsiTheme="minorHAnsi" w:cstheme="minorHAnsi"/>
          <w:sz w:val="22"/>
          <w:szCs w:val="22"/>
        </w:rPr>
      </w:pPr>
      <w:r w:rsidRPr="00CD0CE6">
        <w:rPr>
          <w:rFonts w:asciiTheme="minorHAnsi" w:hAnsiTheme="minorHAnsi" w:cstheme="minorHAnsi"/>
          <w:sz w:val="22"/>
          <w:szCs w:val="22"/>
        </w:rPr>
        <w:t xml:space="preserve">Sehr geehrte/r Frau/Herr Abgeordnete/r, </w:t>
      </w:r>
    </w:p>
    <w:p w14:paraId="6677B92A" w14:textId="77777777" w:rsidR="00CD0CE6" w:rsidRPr="00CD0CE6" w:rsidRDefault="00CD0CE6" w:rsidP="00CD0CE6">
      <w:pPr>
        <w:rPr>
          <w:rFonts w:asciiTheme="minorHAnsi" w:hAnsiTheme="minorHAnsi" w:cstheme="minorHAnsi"/>
          <w:sz w:val="22"/>
          <w:szCs w:val="22"/>
        </w:rPr>
      </w:pPr>
    </w:p>
    <w:p w14:paraId="5C637E43" w14:textId="071CF40C" w:rsidR="00CD0CE6" w:rsidRPr="00CD0CE6" w:rsidRDefault="00CD0CE6" w:rsidP="00CD0CE6">
      <w:pPr>
        <w:rPr>
          <w:rFonts w:asciiTheme="minorHAnsi" w:hAnsiTheme="minorHAnsi" w:cstheme="minorHAnsi"/>
          <w:sz w:val="22"/>
          <w:szCs w:val="22"/>
        </w:rPr>
      </w:pPr>
      <w:r w:rsidRPr="00CD0CE6">
        <w:rPr>
          <w:rFonts w:asciiTheme="minorHAnsi" w:hAnsiTheme="minorHAnsi" w:cstheme="minorHAnsi"/>
          <w:sz w:val="22"/>
          <w:szCs w:val="22"/>
        </w:rPr>
        <w:t>am 19. April hat das Bundeskabinett den Entwurf zum neuen Gebäudeenergiegesetz (GEG) beschlossen. Das Gesetz ist in der jetzigen Form ein Frontalangriff gegen die Holzenergie und damit gegen den ländlichen Raum.</w:t>
      </w:r>
    </w:p>
    <w:p w14:paraId="6FEFC3BA" w14:textId="77777777" w:rsidR="00CD0CE6" w:rsidRPr="00CD0CE6" w:rsidRDefault="00CD0CE6" w:rsidP="00CD0CE6">
      <w:pPr>
        <w:rPr>
          <w:rFonts w:asciiTheme="minorHAnsi" w:hAnsiTheme="minorHAnsi" w:cstheme="minorHAnsi"/>
          <w:sz w:val="12"/>
          <w:szCs w:val="12"/>
        </w:rPr>
      </w:pPr>
    </w:p>
    <w:p w14:paraId="5C34AC48" w14:textId="77777777" w:rsidR="00CD0CE6" w:rsidRPr="00CD0CE6" w:rsidRDefault="00CD0CE6" w:rsidP="00CD0CE6">
      <w:pPr>
        <w:rPr>
          <w:rFonts w:asciiTheme="minorHAnsi" w:hAnsiTheme="minorHAnsi" w:cstheme="minorHAnsi"/>
          <w:sz w:val="22"/>
          <w:szCs w:val="22"/>
        </w:rPr>
      </w:pPr>
      <w:r w:rsidRPr="00CD0CE6">
        <w:rPr>
          <w:rFonts w:asciiTheme="minorHAnsi" w:hAnsiTheme="minorHAnsi" w:cstheme="minorHAnsi"/>
          <w:sz w:val="22"/>
          <w:szCs w:val="22"/>
        </w:rPr>
        <w:t xml:space="preserve">Für mich als Waldbesitzer bedeutet der Gesetzentwurf einen enteignungsgleichen Eingriff, meinen eigenen Rohstoff Holz energetisch nicht mehr nutzen darf. Dies wäre die zwangsläufige Konsequenz, wenn tatsächlich zukünftig folgendes gelten sollte: </w:t>
      </w:r>
    </w:p>
    <w:p w14:paraId="6BC22DC8" w14:textId="77777777" w:rsidR="00CD0CE6" w:rsidRPr="00CD0CE6" w:rsidRDefault="00CD0CE6" w:rsidP="00CD0CE6">
      <w:pPr>
        <w:rPr>
          <w:rFonts w:asciiTheme="minorHAnsi" w:hAnsiTheme="minorHAnsi" w:cstheme="minorHAnsi"/>
          <w:sz w:val="12"/>
          <w:szCs w:val="12"/>
        </w:rPr>
      </w:pPr>
    </w:p>
    <w:p w14:paraId="13633384" w14:textId="77777777" w:rsidR="00CD0CE6" w:rsidRPr="00CD0CE6" w:rsidRDefault="00CD0CE6" w:rsidP="00CD0CE6">
      <w:pPr>
        <w:numPr>
          <w:ilvl w:val="0"/>
          <w:numId w:val="1"/>
        </w:numPr>
        <w:ind w:left="426"/>
        <w:rPr>
          <w:rFonts w:asciiTheme="minorHAnsi" w:hAnsiTheme="minorHAnsi" w:cstheme="minorHAnsi"/>
          <w:sz w:val="22"/>
          <w:szCs w:val="22"/>
        </w:rPr>
      </w:pPr>
      <w:r w:rsidRPr="00CD0CE6">
        <w:rPr>
          <w:rFonts w:asciiTheme="minorHAnsi" w:hAnsiTheme="minorHAnsi" w:cstheme="minorHAnsi"/>
          <w:sz w:val="22"/>
          <w:szCs w:val="22"/>
        </w:rPr>
        <w:t>Keine Anerkennung von Holz als erneuerbare Energiequelle für das „65 %-Ziel“ im Neubau; damit wären Pellet-, Scheitholz- und Hackschnitzelzentralheizungen im Neubau verboten.</w:t>
      </w:r>
    </w:p>
    <w:p w14:paraId="5FBC0B1E" w14:textId="77777777" w:rsidR="00CD0CE6" w:rsidRPr="00CD0CE6" w:rsidRDefault="00CD0CE6" w:rsidP="00CD0CE6">
      <w:pPr>
        <w:numPr>
          <w:ilvl w:val="0"/>
          <w:numId w:val="1"/>
        </w:numPr>
        <w:ind w:left="426"/>
        <w:rPr>
          <w:rFonts w:asciiTheme="minorHAnsi" w:hAnsiTheme="minorHAnsi" w:cstheme="minorHAnsi"/>
          <w:sz w:val="22"/>
          <w:szCs w:val="22"/>
        </w:rPr>
      </w:pPr>
      <w:r w:rsidRPr="00CD0CE6">
        <w:rPr>
          <w:rFonts w:asciiTheme="minorHAnsi" w:hAnsiTheme="minorHAnsi" w:cstheme="minorHAnsi"/>
          <w:sz w:val="22"/>
          <w:szCs w:val="22"/>
        </w:rPr>
        <w:t xml:space="preserve">Auch kleinere Nachbarschaftsnetzwerke bis 16 Wohneinheiten werden dabei wie eine Einzelheizung bzw. ein Einzelgebäude betrachtet. </w:t>
      </w:r>
    </w:p>
    <w:p w14:paraId="4C0378A1" w14:textId="77777777" w:rsidR="00CD0CE6" w:rsidRPr="00CD0CE6" w:rsidRDefault="00CD0CE6" w:rsidP="00CD0CE6">
      <w:pPr>
        <w:numPr>
          <w:ilvl w:val="0"/>
          <w:numId w:val="1"/>
        </w:numPr>
        <w:ind w:left="426"/>
        <w:rPr>
          <w:rFonts w:asciiTheme="minorHAnsi" w:hAnsiTheme="minorHAnsi" w:cstheme="minorHAnsi"/>
          <w:sz w:val="22"/>
          <w:szCs w:val="22"/>
        </w:rPr>
      </w:pPr>
      <w:r w:rsidRPr="00CD0CE6">
        <w:rPr>
          <w:rFonts w:asciiTheme="minorHAnsi" w:hAnsiTheme="minorHAnsi" w:cstheme="minorHAnsi"/>
          <w:sz w:val="22"/>
          <w:szCs w:val="22"/>
        </w:rPr>
        <w:t xml:space="preserve">Auch der Anschluss an eine bestehende Holz-Heizung bei Neubau in unmittelbarer Nähe (z. B. Bau von Altenteil bzw. Bau für Hofnachfolger) soll nicht möglich sein, obwohl der Anschluss an eine solche Holzheizung in unmittelbarer Nachbarschaft zum bestehenden Gebäude meist sehr sinnvoll ist. </w:t>
      </w:r>
    </w:p>
    <w:p w14:paraId="3C37A68F" w14:textId="77777777" w:rsidR="00CD0CE6" w:rsidRPr="00CD0CE6" w:rsidRDefault="00CD0CE6" w:rsidP="00CD0CE6">
      <w:pPr>
        <w:numPr>
          <w:ilvl w:val="0"/>
          <w:numId w:val="1"/>
        </w:numPr>
        <w:ind w:left="426"/>
        <w:rPr>
          <w:rFonts w:asciiTheme="minorHAnsi" w:hAnsiTheme="minorHAnsi" w:cstheme="minorHAnsi"/>
          <w:sz w:val="22"/>
          <w:szCs w:val="22"/>
        </w:rPr>
      </w:pPr>
      <w:r w:rsidRPr="00CD0CE6">
        <w:rPr>
          <w:rFonts w:asciiTheme="minorHAnsi" w:hAnsiTheme="minorHAnsi" w:cstheme="minorHAnsi"/>
          <w:sz w:val="22"/>
          <w:szCs w:val="22"/>
        </w:rPr>
        <w:t xml:space="preserve">Bei bestehenden Gebäuden darf eine neue Holz-Zentralheizung nur in Kombination mit einer solarthermischen Anlage oder einer Photovoltaik-Anlage, einem Staubabscheider sowie einem Pufferspeicher eingebaut werden (Kombinationspflicht). </w:t>
      </w:r>
    </w:p>
    <w:p w14:paraId="3DFD8F45" w14:textId="77777777" w:rsidR="00CD0CE6" w:rsidRPr="00CD0CE6" w:rsidRDefault="00CD0CE6" w:rsidP="00CD0CE6">
      <w:pPr>
        <w:rPr>
          <w:rFonts w:asciiTheme="minorHAnsi" w:hAnsiTheme="minorHAnsi" w:cstheme="minorHAnsi"/>
          <w:sz w:val="22"/>
          <w:szCs w:val="22"/>
        </w:rPr>
      </w:pPr>
    </w:p>
    <w:p w14:paraId="436E234E" w14:textId="77777777" w:rsidR="00CD0CE6" w:rsidRPr="00CD0CE6" w:rsidRDefault="00CD0CE6" w:rsidP="00CD0CE6">
      <w:pPr>
        <w:rPr>
          <w:rFonts w:asciiTheme="minorHAnsi" w:hAnsiTheme="minorHAnsi" w:cstheme="minorHAnsi"/>
          <w:sz w:val="22"/>
          <w:szCs w:val="22"/>
        </w:rPr>
      </w:pPr>
      <w:r w:rsidRPr="00CD0CE6">
        <w:rPr>
          <w:rFonts w:asciiTheme="minorHAnsi" w:hAnsiTheme="minorHAnsi" w:cstheme="minorHAnsi"/>
          <w:sz w:val="22"/>
          <w:szCs w:val="22"/>
        </w:rPr>
        <w:t xml:space="preserve">Dies macht deutlich, wie wenig durchdacht und nachbesserungsbedürftig der Gesetzesentwurf ist. </w:t>
      </w:r>
    </w:p>
    <w:p w14:paraId="734D4DFC" w14:textId="77777777" w:rsidR="00CD0CE6" w:rsidRPr="00CD0CE6" w:rsidRDefault="00CD0CE6" w:rsidP="00CD0CE6">
      <w:pPr>
        <w:rPr>
          <w:rFonts w:asciiTheme="minorHAnsi" w:hAnsiTheme="minorHAnsi" w:cstheme="minorHAnsi"/>
          <w:sz w:val="22"/>
          <w:szCs w:val="22"/>
        </w:rPr>
      </w:pPr>
    </w:p>
    <w:p w14:paraId="77B5B6E7" w14:textId="77777777" w:rsidR="00CD0CE6" w:rsidRPr="00CD0CE6" w:rsidRDefault="00CD0CE6" w:rsidP="00CD0CE6">
      <w:pPr>
        <w:rPr>
          <w:rFonts w:asciiTheme="minorHAnsi" w:hAnsiTheme="minorHAnsi" w:cstheme="minorHAnsi"/>
          <w:sz w:val="22"/>
          <w:szCs w:val="22"/>
        </w:rPr>
      </w:pPr>
      <w:r w:rsidRPr="00CD0CE6">
        <w:rPr>
          <w:rFonts w:asciiTheme="minorHAnsi" w:hAnsiTheme="minorHAnsi" w:cstheme="minorHAnsi"/>
          <w:sz w:val="22"/>
          <w:szCs w:val="22"/>
        </w:rPr>
        <w:t xml:space="preserve">Ich fordere Sie daher mit Nachdruck dazu auf, diesen Gesetzesentwurf im parlamentarischen Verfahren zu verbessern, so dass ich auch zukünftig uneingeschränkt mein eigenes Holz zu Heizzwecken nutzen kann. </w:t>
      </w:r>
    </w:p>
    <w:p w14:paraId="1136AD96" w14:textId="77777777" w:rsidR="00CD0CE6" w:rsidRPr="00CD0CE6" w:rsidRDefault="00CD0CE6" w:rsidP="00CD0CE6">
      <w:pPr>
        <w:rPr>
          <w:rFonts w:asciiTheme="minorHAnsi" w:hAnsiTheme="minorHAnsi" w:cstheme="minorHAnsi"/>
          <w:sz w:val="22"/>
          <w:szCs w:val="22"/>
        </w:rPr>
      </w:pPr>
    </w:p>
    <w:p w14:paraId="2778C54C" w14:textId="77777777" w:rsidR="00CD0CE6" w:rsidRPr="00CD0CE6" w:rsidRDefault="00CD0CE6" w:rsidP="00CD0CE6">
      <w:pPr>
        <w:rPr>
          <w:rFonts w:asciiTheme="minorHAnsi" w:hAnsiTheme="minorHAnsi" w:cstheme="minorHAnsi"/>
          <w:sz w:val="22"/>
          <w:szCs w:val="22"/>
        </w:rPr>
      </w:pPr>
      <w:r w:rsidRPr="00CD0CE6">
        <w:rPr>
          <w:rFonts w:asciiTheme="minorHAnsi" w:hAnsiTheme="minorHAnsi" w:cstheme="minorHAnsi"/>
          <w:sz w:val="22"/>
          <w:szCs w:val="22"/>
        </w:rPr>
        <w:t>Mit freundlichen Grüßen</w:t>
      </w:r>
    </w:p>
    <w:p w14:paraId="2861C071" w14:textId="77777777" w:rsidR="00CD0CE6" w:rsidRDefault="00CD0CE6" w:rsidP="00CD0CE6">
      <w:pPr>
        <w:rPr>
          <w:rFonts w:asciiTheme="minorHAnsi" w:hAnsiTheme="minorHAnsi" w:cstheme="minorHAnsi"/>
          <w:sz w:val="22"/>
          <w:szCs w:val="22"/>
        </w:rPr>
      </w:pPr>
    </w:p>
    <w:p w14:paraId="0036243F" w14:textId="77777777" w:rsidR="00CD0CE6" w:rsidRDefault="00CD0CE6" w:rsidP="00CD0CE6">
      <w:pPr>
        <w:rPr>
          <w:rFonts w:asciiTheme="minorHAnsi" w:hAnsiTheme="minorHAnsi" w:cstheme="minorHAnsi"/>
          <w:sz w:val="22"/>
          <w:szCs w:val="22"/>
        </w:rPr>
      </w:pPr>
    </w:p>
    <w:p w14:paraId="3946A876" w14:textId="77777777" w:rsidR="00CD0CE6" w:rsidRDefault="00CD0CE6" w:rsidP="00CD0CE6">
      <w:pPr>
        <w:rPr>
          <w:rFonts w:asciiTheme="minorHAnsi" w:hAnsiTheme="minorHAnsi" w:cstheme="minorHAnsi"/>
          <w:sz w:val="22"/>
          <w:szCs w:val="22"/>
        </w:rPr>
      </w:pPr>
    </w:p>
    <w:p w14:paraId="76EE8D10" w14:textId="77777777" w:rsidR="00CD0CE6" w:rsidRDefault="00CD0CE6" w:rsidP="00CD0CE6">
      <w:pPr>
        <w:rPr>
          <w:rFonts w:asciiTheme="minorHAnsi" w:hAnsiTheme="minorHAnsi" w:cstheme="minorHAnsi"/>
          <w:sz w:val="22"/>
          <w:szCs w:val="22"/>
        </w:rPr>
      </w:pPr>
    </w:p>
    <w:p w14:paraId="5F35C2C2" w14:textId="38D9EAF3" w:rsidR="00CD0CE6" w:rsidRPr="00CD0CE6" w:rsidRDefault="00CD0CE6" w:rsidP="00CD0CE6">
      <w:pPr>
        <w:rPr>
          <w:rFonts w:asciiTheme="minorHAnsi" w:hAnsiTheme="minorHAnsi" w:cstheme="minorHAnsi"/>
          <w:sz w:val="22"/>
          <w:szCs w:val="22"/>
        </w:rPr>
      </w:pPr>
      <w:r>
        <w:rPr>
          <w:rFonts w:asciiTheme="minorHAnsi" w:hAnsiTheme="minorHAnsi" w:cstheme="minorHAnsi"/>
          <w:sz w:val="22"/>
          <w:szCs w:val="22"/>
        </w:rPr>
        <w:t>Name….</w:t>
      </w:r>
    </w:p>
    <w:p w14:paraId="1424FFAC" w14:textId="77777777" w:rsidR="00F24E02" w:rsidRPr="00A15594" w:rsidRDefault="00F24E02" w:rsidP="00CD0CE6">
      <w:pPr>
        <w:rPr>
          <w:rFonts w:asciiTheme="minorHAnsi" w:hAnsiTheme="minorHAnsi" w:cstheme="minorHAnsi"/>
          <w:sz w:val="22"/>
          <w:szCs w:val="22"/>
        </w:rPr>
      </w:pPr>
    </w:p>
    <w:sectPr w:rsidR="00F24E02" w:rsidRPr="00A15594" w:rsidSect="00715BCC">
      <w:headerReference w:type="even" r:id="rId8"/>
      <w:headerReference w:type="default" r:id="rId9"/>
      <w:footerReference w:type="even" r:id="rId10"/>
      <w:footerReference w:type="default" r:id="rId11"/>
      <w:pgSz w:w="11906" w:h="16838" w:code="9"/>
      <w:pgMar w:top="1417" w:right="1417" w:bottom="1134" w:left="1417" w:header="425" w:footer="5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B2998" w14:textId="77777777" w:rsidR="009F1F41" w:rsidRDefault="009F1F41">
      <w:r>
        <w:separator/>
      </w:r>
    </w:p>
  </w:endnote>
  <w:endnote w:type="continuationSeparator" w:id="0">
    <w:p w14:paraId="1A82E45F" w14:textId="77777777" w:rsidR="009F1F41" w:rsidRDefault="009F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63FA" w14:textId="4DFA366B" w:rsidR="0032531A" w:rsidRDefault="00794E9A" w:rsidP="0032531A">
    <w:pPr>
      <w:pStyle w:val="fusszeile"/>
      <w:spacing w:before="120"/>
    </w:pPr>
    <w:r>
      <w:rPr>
        <w:noProof/>
      </w:rPr>
      <mc:AlternateContent>
        <mc:Choice Requires="wps">
          <w:drawing>
            <wp:anchor distT="0" distB="0" distL="114300" distR="114300" simplePos="0" relativeHeight="251663872" behindDoc="0" locked="0" layoutInCell="1" allowOverlap="1" wp14:anchorId="0A58DD2C" wp14:editId="3F2A1F29">
              <wp:simplePos x="0" y="0"/>
              <wp:positionH relativeFrom="column">
                <wp:posOffset>3810</wp:posOffset>
              </wp:positionH>
              <wp:positionV relativeFrom="paragraph">
                <wp:posOffset>22225</wp:posOffset>
              </wp:positionV>
              <wp:extent cx="5981700" cy="0"/>
              <wp:effectExtent l="13335" t="12700" r="15240" b="158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1587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EA1EF7" id="_x0000_t32" coordsize="21600,21600" o:spt="32" o:oned="t" path="m,l21600,21600e" filled="f">
              <v:path arrowok="t" fillok="f" o:connecttype="none"/>
              <o:lock v:ext="edit" shapetype="t"/>
            </v:shapetype>
            <v:shape id="AutoShape 12" o:spid="_x0000_s1026" type="#_x0000_t32" style="position:absolute;margin-left:.3pt;margin-top:1.75pt;width:471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" strokecolor="#a5a5a5" strokeweight="1.25pt"/>
          </w:pict>
        </mc:Fallback>
      </mc:AlternateContent>
    </w:r>
    <w:r w:rsidR="0032531A">
      <w:t xml:space="preserve">1. Vorsitzende: </w:t>
    </w:r>
    <w:r w:rsidR="0032531A">
      <w:tab/>
      <w:t>Anne-Marie Truniger</w:t>
    </w:r>
    <w:r w:rsidR="0032531A">
      <w:tab/>
      <w:t>Bankverbindung</w:t>
    </w:r>
  </w:p>
  <w:p w14:paraId="0A6C38FA" w14:textId="77777777" w:rsidR="0032531A" w:rsidRDefault="0032531A" w:rsidP="0032531A">
    <w:pPr>
      <w:pStyle w:val="fusszeile"/>
    </w:pPr>
    <w:r>
      <w:t xml:space="preserve">2. Vorsitzender: </w:t>
    </w:r>
    <w:r>
      <w:tab/>
      <w:t>Andreas Nickel</w:t>
    </w:r>
    <w:r>
      <w:tab/>
      <w:t>Sparkasse Werra-Meissner</w:t>
    </w:r>
  </w:p>
  <w:p w14:paraId="74D28969" w14:textId="77777777" w:rsidR="0032531A" w:rsidRDefault="0032531A" w:rsidP="0032531A">
    <w:pPr>
      <w:pStyle w:val="fusszeile"/>
      <w:rPr>
        <w:sz w:val="20"/>
        <w:szCs w:val="20"/>
      </w:rPr>
    </w:pPr>
    <w:r>
      <w:t xml:space="preserve">Geschäftsführerin: </w:t>
    </w:r>
    <w:r>
      <w:tab/>
      <w:t>Sabine Wilke</w:t>
    </w:r>
    <w:r>
      <w:tab/>
      <w:t>Kto. 635 151 BLZ 522 500 30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8F41E" w14:textId="394FAB7C" w:rsidR="00715BCC" w:rsidRDefault="00715BCC" w:rsidP="00715BCC">
    <w:pPr>
      <w:pStyle w:val="fusszeile"/>
      <w:tabs>
        <w:tab w:val="clear" w:pos="1701"/>
        <w:tab w:val="clear" w:pos="9356"/>
        <w:tab w:val="left" w:pos="6590"/>
      </w:tabs>
      <w:spacing w:line="360" w:lineRule="auto"/>
      <w:rPr>
        <w:color w:val="006600"/>
      </w:rPr>
    </w:pPr>
  </w:p>
  <w:p w14:paraId="14745771" w14:textId="091D04D9" w:rsidR="00832D7D" w:rsidRPr="002E1943" w:rsidRDefault="00832D7D" w:rsidP="002E1943">
    <w:pPr>
      <w:pStyle w:val="fusszeile"/>
      <w:tabs>
        <w:tab w:val="clear" w:pos="1701"/>
        <w:tab w:val="clear" w:pos="9356"/>
      </w:tabs>
      <w:jc w:val="center"/>
      <w:rPr>
        <w:rFonts w:asciiTheme="minorHAnsi" w:hAnsiTheme="minorHAnsi"/>
        <w:color w:val="0066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D3000" w14:textId="77777777" w:rsidR="009F1F41" w:rsidRDefault="009F1F41">
      <w:r>
        <w:separator/>
      </w:r>
    </w:p>
  </w:footnote>
  <w:footnote w:type="continuationSeparator" w:id="0">
    <w:p w14:paraId="5A11348A" w14:textId="77777777" w:rsidR="009F1F41" w:rsidRDefault="009F1F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18"/>
        <w:szCs w:val="18"/>
      </w:rPr>
      <w:id w:val="10111516"/>
      <w:docPartObj>
        <w:docPartGallery w:val="Page Numbers (Top of Page)"/>
        <w:docPartUnique/>
      </w:docPartObj>
    </w:sdtPr>
    <w:sdtEndPr/>
    <w:sdtContent>
      <w:p w14:paraId="417FF673" w14:textId="77777777" w:rsidR="009A7C96" w:rsidRPr="0032531A" w:rsidRDefault="0032531A">
        <w:pPr>
          <w:pStyle w:val="Kopfzeile"/>
          <w:jc w:val="center"/>
          <w:rPr>
            <w:rFonts w:ascii="Arial" w:hAnsi="Arial" w:cs="Arial"/>
            <w:b/>
            <w:sz w:val="18"/>
            <w:szCs w:val="18"/>
          </w:rPr>
        </w:pPr>
        <w:r w:rsidRPr="0032531A">
          <w:rPr>
            <w:rFonts w:ascii="Arial" w:hAnsi="Arial" w:cs="Arial"/>
            <w:b/>
            <w:sz w:val="18"/>
            <w:szCs w:val="18"/>
          </w:rPr>
          <w:t xml:space="preserve">- 2- </w:t>
        </w:r>
      </w:p>
    </w:sdtContent>
  </w:sdt>
  <w:p w14:paraId="651E5F89" w14:textId="77777777" w:rsidR="005A5A31" w:rsidRPr="005A5A31" w:rsidRDefault="005A5A31">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E9E0" w14:textId="77777777" w:rsidR="008A17B7" w:rsidRPr="008A17B7" w:rsidRDefault="008A17B7" w:rsidP="002E2D81">
    <w:pPr>
      <w:rPr>
        <w:rFonts w:ascii="Castellar" w:hAnsi="Castellar"/>
        <w:b/>
        <w:bCs/>
        <w:color w:val="008000"/>
        <w:spacing w:val="20"/>
        <w:sz w:val="10"/>
        <w:szCs w:val="10"/>
      </w:rPr>
    </w:pPr>
    <w:bookmarkStart w:id="1" w:name="OLE_LINK1"/>
    <w:bookmarkStart w:id="2" w:name="OLE_LINK2"/>
  </w:p>
  <w:p w14:paraId="1113CDCD" w14:textId="7EF59E2B" w:rsidR="00955D48" w:rsidRPr="005E52FF" w:rsidRDefault="008A17B7" w:rsidP="008A17B7">
    <w:pPr>
      <w:ind w:left="5672" w:firstLine="709"/>
      <w:rPr>
        <w:rFonts w:ascii="Castellar" w:eastAsia="MS PGothic" w:hAnsi="Castellar"/>
        <w:color w:val="006600"/>
        <w:spacing w:val="20"/>
        <w:sz w:val="42"/>
        <w:szCs w:val="42"/>
      </w:rPr>
    </w:pPr>
    <w:bookmarkStart w:id="3" w:name="_Hlk29129544"/>
    <w:r w:rsidRPr="005E52FF">
      <w:rPr>
        <w:rFonts w:ascii="Castellar" w:eastAsia="MS PGothic" w:hAnsi="Castellar"/>
        <w:color w:val="006600"/>
        <w:spacing w:val="20"/>
        <w:sz w:val="42"/>
        <w:szCs w:val="42"/>
      </w:rPr>
      <w:t xml:space="preserve"> </w:t>
    </w:r>
  </w:p>
  <w:bookmarkEnd w:id="1"/>
  <w:bookmarkEnd w:id="2"/>
  <w:bookmarkEnd w:id="3"/>
  <w:p w14:paraId="160E8D9D" w14:textId="747E514D" w:rsidR="002E2D81" w:rsidRPr="00B74B64" w:rsidRDefault="002E2D81">
    <w:pPr>
      <w:pStyle w:val="Kopfzeile"/>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61F9"/>
    <w:multiLevelType w:val="hybridMultilevel"/>
    <w:tmpl w:val="0686BB06"/>
    <w:lvl w:ilvl="0" w:tplc="D3249BB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3B"/>
    <w:rsid w:val="000111FB"/>
    <w:rsid w:val="00011B7D"/>
    <w:rsid w:val="00017409"/>
    <w:rsid w:val="00021667"/>
    <w:rsid w:val="00023554"/>
    <w:rsid w:val="00034F42"/>
    <w:rsid w:val="00036AE9"/>
    <w:rsid w:val="00044BDA"/>
    <w:rsid w:val="00051600"/>
    <w:rsid w:val="000526F1"/>
    <w:rsid w:val="000560BE"/>
    <w:rsid w:val="000709E8"/>
    <w:rsid w:val="000827AF"/>
    <w:rsid w:val="0009765C"/>
    <w:rsid w:val="000B1D6E"/>
    <w:rsid w:val="000B6E15"/>
    <w:rsid w:val="000C2D72"/>
    <w:rsid w:val="000C420B"/>
    <w:rsid w:val="000C6517"/>
    <w:rsid w:val="000C7AD2"/>
    <w:rsid w:val="000D1413"/>
    <w:rsid w:val="00105509"/>
    <w:rsid w:val="00117D74"/>
    <w:rsid w:val="00124738"/>
    <w:rsid w:val="001506CF"/>
    <w:rsid w:val="001510B1"/>
    <w:rsid w:val="0016413E"/>
    <w:rsid w:val="001748EB"/>
    <w:rsid w:val="00180332"/>
    <w:rsid w:val="00185073"/>
    <w:rsid w:val="00192BFE"/>
    <w:rsid w:val="00193515"/>
    <w:rsid w:val="001C6DA5"/>
    <w:rsid w:val="001D2FC0"/>
    <w:rsid w:val="001D4879"/>
    <w:rsid w:val="001D5320"/>
    <w:rsid w:val="001E4150"/>
    <w:rsid w:val="0020036B"/>
    <w:rsid w:val="00201847"/>
    <w:rsid w:val="00201A67"/>
    <w:rsid w:val="00201A73"/>
    <w:rsid w:val="002020C7"/>
    <w:rsid w:val="0020496E"/>
    <w:rsid w:val="00207EFC"/>
    <w:rsid w:val="00213C4A"/>
    <w:rsid w:val="0022668B"/>
    <w:rsid w:val="002301A7"/>
    <w:rsid w:val="00230DDF"/>
    <w:rsid w:val="00246DFB"/>
    <w:rsid w:val="00255234"/>
    <w:rsid w:val="0025683B"/>
    <w:rsid w:val="00265F31"/>
    <w:rsid w:val="002B552D"/>
    <w:rsid w:val="002C4490"/>
    <w:rsid w:val="002D79D8"/>
    <w:rsid w:val="002E1943"/>
    <w:rsid w:val="002E2D81"/>
    <w:rsid w:val="002E7AC1"/>
    <w:rsid w:val="00302FD0"/>
    <w:rsid w:val="0032531A"/>
    <w:rsid w:val="003303EB"/>
    <w:rsid w:val="00337EDF"/>
    <w:rsid w:val="00343D92"/>
    <w:rsid w:val="003459A9"/>
    <w:rsid w:val="00350667"/>
    <w:rsid w:val="00353CD1"/>
    <w:rsid w:val="00370B22"/>
    <w:rsid w:val="00385889"/>
    <w:rsid w:val="00386E78"/>
    <w:rsid w:val="003A77E9"/>
    <w:rsid w:val="003A7A7E"/>
    <w:rsid w:val="003B06C8"/>
    <w:rsid w:val="003B15AD"/>
    <w:rsid w:val="003B491E"/>
    <w:rsid w:val="003B5A91"/>
    <w:rsid w:val="003B6BA6"/>
    <w:rsid w:val="003D1716"/>
    <w:rsid w:val="003D500F"/>
    <w:rsid w:val="003D61E9"/>
    <w:rsid w:val="003D6EE4"/>
    <w:rsid w:val="003F1CF2"/>
    <w:rsid w:val="004134C8"/>
    <w:rsid w:val="00416AC2"/>
    <w:rsid w:val="00423145"/>
    <w:rsid w:val="004279F1"/>
    <w:rsid w:val="00435A21"/>
    <w:rsid w:val="00443134"/>
    <w:rsid w:val="0046727D"/>
    <w:rsid w:val="004756EA"/>
    <w:rsid w:val="0048443B"/>
    <w:rsid w:val="004976C0"/>
    <w:rsid w:val="004A77C1"/>
    <w:rsid w:val="004B4AFE"/>
    <w:rsid w:val="004C4911"/>
    <w:rsid w:val="004C53F3"/>
    <w:rsid w:val="004E4156"/>
    <w:rsid w:val="004E4226"/>
    <w:rsid w:val="004E4506"/>
    <w:rsid w:val="004E4667"/>
    <w:rsid w:val="004E64F2"/>
    <w:rsid w:val="004F60FD"/>
    <w:rsid w:val="00511077"/>
    <w:rsid w:val="00521913"/>
    <w:rsid w:val="0052455D"/>
    <w:rsid w:val="00530739"/>
    <w:rsid w:val="0055349B"/>
    <w:rsid w:val="00561796"/>
    <w:rsid w:val="00563017"/>
    <w:rsid w:val="00567DF3"/>
    <w:rsid w:val="005956FB"/>
    <w:rsid w:val="005A016D"/>
    <w:rsid w:val="005A0CFA"/>
    <w:rsid w:val="005A5A31"/>
    <w:rsid w:val="005B6B5D"/>
    <w:rsid w:val="005C5FCA"/>
    <w:rsid w:val="005C63EA"/>
    <w:rsid w:val="005D1F5E"/>
    <w:rsid w:val="005D36DC"/>
    <w:rsid w:val="005D5A12"/>
    <w:rsid w:val="005E52FF"/>
    <w:rsid w:val="005F09CE"/>
    <w:rsid w:val="005F1E99"/>
    <w:rsid w:val="005F43C2"/>
    <w:rsid w:val="00606C41"/>
    <w:rsid w:val="00624F79"/>
    <w:rsid w:val="00647BD8"/>
    <w:rsid w:val="00663C4E"/>
    <w:rsid w:val="00671E1A"/>
    <w:rsid w:val="006A6FED"/>
    <w:rsid w:val="006B7CD3"/>
    <w:rsid w:val="006D42A6"/>
    <w:rsid w:val="006E7BEE"/>
    <w:rsid w:val="006F14EB"/>
    <w:rsid w:val="006F4DF7"/>
    <w:rsid w:val="00715BCC"/>
    <w:rsid w:val="00723B9F"/>
    <w:rsid w:val="00726E81"/>
    <w:rsid w:val="007334F5"/>
    <w:rsid w:val="00751FF5"/>
    <w:rsid w:val="00770E5E"/>
    <w:rsid w:val="00791C9B"/>
    <w:rsid w:val="00794E9A"/>
    <w:rsid w:val="00796CB9"/>
    <w:rsid w:val="007E0FCD"/>
    <w:rsid w:val="00804BE8"/>
    <w:rsid w:val="008160BA"/>
    <w:rsid w:val="0082524C"/>
    <w:rsid w:val="00825F21"/>
    <w:rsid w:val="0082787C"/>
    <w:rsid w:val="00830D57"/>
    <w:rsid w:val="00831A88"/>
    <w:rsid w:val="00832D7D"/>
    <w:rsid w:val="00836CD7"/>
    <w:rsid w:val="00843766"/>
    <w:rsid w:val="0084532D"/>
    <w:rsid w:val="00847600"/>
    <w:rsid w:val="00855D39"/>
    <w:rsid w:val="00866D96"/>
    <w:rsid w:val="00873201"/>
    <w:rsid w:val="00892063"/>
    <w:rsid w:val="008927FB"/>
    <w:rsid w:val="00893F90"/>
    <w:rsid w:val="008A17B7"/>
    <w:rsid w:val="008C7AE2"/>
    <w:rsid w:val="008D48FE"/>
    <w:rsid w:val="008D717C"/>
    <w:rsid w:val="008E07DB"/>
    <w:rsid w:val="008E157E"/>
    <w:rsid w:val="008E2B98"/>
    <w:rsid w:val="009010C4"/>
    <w:rsid w:val="0090502C"/>
    <w:rsid w:val="00905877"/>
    <w:rsid w:val="00912BCB"/>
    <w:rsid w:val="00920F83"/>
    <w:rsid w:val="009312F4"/>
    <w:rsid w:val="00937199"/>
    <w:rsid w:val="00955D48"/>
    <w:rsid w:val="00956806"/>
    <w:rsid w:val="00967177"/>
    <w:rsid w:val="00970247"/>
    <w:rsid w:val="0098218C"/>
    <w:rsid w:val="00992E97"/>
    <w:rsid w:val="00993A69"/>
    <w:rsid w:val="009A35C2"/>
    <w:rsid w:val="009A7C96"/>
    <w:rsid w:val="009C0518"/>
    <w:rsid w:val="009C2DC6"/>
    <w:rsid w:val="009C327C"/>
    <w:rsid w:val="009E381B"/>
    <w:rsid w:val="009F1F41"/>
    <w:rsid w:val="009F4391"/>
    <w:rsid w:val="00A15594"/>
    <w:rsid w:val="00A2157B"/>
    <w:rsid w:val="00A21754"/>
    <w:rsid w:val="00A35329"/>
    <w:rsid w:val="00A371F6"/>
    <w:rsid w:val="00A46268"/>
    <w:rsid w:val="00A46854"/>
    <w:rsid w:val="00A5513B"/>
    <w:rsid w:val="00A67D07"/>
    <w:rsid w:val="00A9759E"/>
    <w:rsid w:val="00AA089B"/>
    <w:rsid w:val="00AB4258"/>
    <w:rsid w:val="00AB5E97"/>
    <w:rsid w:val="00AD4300"/>
    <w:rsid w:val="00AE5E9C"/>
    <w:rsid w:val="00AF33E0"/>
    <w:rsid w:val="00AF4A7D"/>
    <w:rsid w:val="00B01CB0"/>
    <w:rsid w:val="00B01CF5"/>
    <w:rsid w:val="00B03B95"/>
    <w:rsid w:val="00B060F2"/>
    <w:rsid w:val="00B103A9"/>
    <w:rsid w:val="00B1762E"/>
    <w:rsid w:val="00B223FD"/>
    <w:rsid w:val="00B2406C"/>
    <w:rsid w:val="00B2641F"/>
    <w:rsid w:val="00B31B23"/>
    <w:rsid w:val="00B444D0"/>
    <w:rsid w:val="00B64C34"/>
    <w:rsid w:val="00B74B64"/>
    <w:rsid w:val="00B87AA4"/>
    <w:rsid w:val="00BA0B47"/>
    <w:rsid w:val="00BF027C"/>
    <w:rsid w:val="00C02393"/>
    <w:rsid w:val="00C2741A"/>
    <w:rsid w:val="00C32A9E"/>
    <w:rsid w:val="00C51F3F"/>
    <w:rsid w:val="00C61CF1"/>
    <w:rsid w:val="00C62387"/>
    <w:rsid w:val="00C65D7E"/>
    <w:rsid w:val="00C85BCB"/>
    <w:rsid w:val="00C9267F"/>
    <w:rsid w:val="00C97682"/>
    <w:rsid w:val="00CA37CA"/>
    <w:rsid w:val="00CB7CB0"/>
    <w:rsid w:val="00CC0B75"/>
    <w:rsid w:val="00CD0CE6"/>
    <w:rsid w:val="00CD26D5"/>
    <w:rsid w:val="00CF3F87"/>
    <w:rsid w:val="00D320E2"/>
    <w:rsid w:val="00D345F3"/>
    <w:rsid w:val="00D3544E"/>
    <w:rsid w:val="00D41023"/>
    <w:rsid w:val="00D45EC1"/>
    <w:rsid w:val="00D51794"/>
    <w:rsid w:val="00D75B9F"/>
    <w:rsid w:val="00D85B9D"/>
    <w:rsid w:val="00D85E53"/>
    <w:rsid w:val="00D860AE"/>
    <w:rsid w:val="00DC4F7E"/>
    <w:rsid w:val="00DC76B5"/>
    <w:rsid w:val="00DD3A2F"/>
    <w:rsid w:val="00DD6B3E"/>
    <w:rsid w:val="00DE200D"/>
    <w:rsid w:val="00DF43F1"/>
    <w:rsid w:val="00DF5D26"/>
    <w:rsid w:val="00E21F46"/>
    <w:rsid w:val="00E30711"/>
    <w:rsid w:val="00E4549F"/>
    <w:rsid w:val="00E50F80"/>
    <w:rsid w:val="00E82EB5"/>
    <w:rsid w:val="00E96CB3"/>
    <w:rsid w:val="00EA3213"/>
    <w:rsid w:val="00EC1B9D"/>
    <w:rsid w:val="00EC6C44"/>
    <w:rsid w:val="00ED5F5C"/>
    <w:rsid w:val="00ED699C"/>
    <w:rsid w:val="00F22825"/>
    <w:rsid w:val="00F24E02"/>
    <w:rsid w:val="00F469EA"/>
    <w:rsid w:val="00F60288"/>
    <w:rsid w:val="00F71749"/>
    <w:rsid w:val="00F81EE3"/>
    <w:rsid w:val="00FA7EBD"/>
    <w:rsid w:val="00FC6E58"/>
    <w:rsid w:val="00FE32B1"/>
    <w:rsid w:val="00FE3C50"/>
    <w:rsid w:val="00FF213F"/>
    <w:rsid w:val="00FF2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20AF4030"/>
  <w15:docId w15:val="{2935CD17-7285-47D8-BAF1-BD7F2546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03A9"/>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rsid w:val="005B6B5D"/>
    <w:rPr>
      <w:rFonts w:ascii="Arial" w:hAnsi="Arial"/>
      <w:b/>
      <w:sz w:val="16"/>
    </w:rPr>
  </w:style>
  <w:style w:type="paragraph" w:customStyle="1" w:styleId="Anschrift">
    <w:name w:val="Anschrift"/>
    <w:basedOn w:val="Standard"/>
    <w:rsid w:val="005B6B5D"/>
    <w:rPr>
      <w:rFonts w:ascii="Arial" w:hAnsi="Arial" w:cs="Arial"/>
      <w:sz w:val="22"/>
      <w:szCs w:val="22"/>
    </w:rPr>
  </w:style>
  <w:style w:type="paragraph" w:styleId="Beschriftung">
    <w:name w:val="caption"/>
    <w:basedOn w:val="Standard"/>
    <w:next w:val="Standard"/>
    <w:qFormat/>
    <w:rsid w:val="00B103A9"/>
    <w:pPr>
      <w:spacing w:before="1000"/>
    </w:pPr>
    <w:rPr>
      <w:rFonts w:ascii="Verdana" w:hAnsi="Verdana"/>
      <w:b/>
      <w:bCs/>
      <w:sz w:val="20"/>
    </w:rPr>
  </w:style>
  <w:style w:type="paragraph" w:customStyle="1" w:styleId="absender-rechts">
    <w:name w:val="absender-rechts"/>
    <w:basedOn w:val="Standard"/>
    <w:rsid w:val="00AF4A7D"/>
    <w:pPr>
      <w:autoSpaceDE w:val="0"/>
      <w:autoSpaceDN w:val="0"/>
      <w:adjustRightInd w:val="0"/>
      <w:spacing w:line="260" w:lineRule="exact"/>
      <w:jc w:val="right"/>
    </w:pPr>
    <w:rPr>
      <w:rFonts w:ascii="Arial" w:hAnsi="Arial" w:cs="Arial"/>
      <w:b/>
      <w:sz w:val="20"/>
      <w:szCs w:val="18"/>
    </w:rPr>
  </w:style>
  <w:style w:type="character" w:styleId="Hyperlink">
    <w:name w:val="Hyperlink"/>
    <w:basedOn w:val="Absatz-Standardschriftart"/>
    <w:rsid w:val="00AF4A7D"/>
    <w:rPr>
      <w:color w:val="0000FF"/>
      <w:u w:val="single"/>
    </w:rPr>
  </w:style>
  <w:style w:type="paragraph" w:styleId="Kopfzeile">
    <w:name w:val="header"/>
    <w:basedOn w:val="Standard"/>
    <w:link w:val="KopfzeileZchn"/>
    <w:uiPriority w:val="99"/>
    <w:rsid w:val="005C5FCA"/>
    <w:pPr>
      <w:tabs>
        <w:tab w:val="center" w:pos="4536"/>
        <w:tab w:val="right" w:pos="9072"/>
      </w:tabs>
    </w:pPr>
  </w:style>
  <w:style w:type="paragraph" w:styleId="Fuzeile">
    <w:name w:val="footer"/>
    <w:basedOn w:val="Standard"/>
    <w:link w:val="FuzeileZchn"/>
    <w:uiPriority w:val="99"/>
    <w:rsid w:val="005C5FCA"/>
    <w:pPr>
      <w:tabs>
        <w:tab w:val="center" w:pos="4536"/>
        <w:tab w:val="right" w:pos="9072"/>
      </w:tabs>
    </w:pPr>
  </w:style>
  <w:style w:type="paragraph" w:customStyle="1" w:styleId="fusszeile">
    <w:name w:val="fusszeile"/>
    <w:basedOn w:val="Standard"/>
    <w:rsid w:val="00955D48"/>
    <w:pPr>
      <w:tabs>
        <w:tab w:val="left" w:pos="1701"/>
        <w:tab w:val="right" w:pos="9356"/>
      </w:tabs>
      <w:autoSpaceDE w:val="0"/>
      <w:autoSpaceDN w:val="0"/>
      <w:adjustRightInd w:val="0"/>
    </w:pPr>
    <w:rPr>
      <w:rFonts w:ascii="Arial" w:hAnsi="Arial" w:cs="Helvetica"/>
      <w:sz w:val="16"/>
      <w:szCs w:val="18"/>
    </w:rPr>
  </w:style>
  <w:style w:type="character" w:customStyle="1" w:styleId="FuzeileZchn">
    <w:name w:val="Fußzeile Zchn"/>
    <w:basedOn w:val="Absatz-Standardschriftart"/>
    <w:link w:val="Fuzeile"/>
    <w:uiPriority w:val="99"/>
    <w:rsid w:val="005A5A31"/>
    <w:rPr>
      <w:sz w:val="24"/>
      <w:szCs w:val="24"/>
    </w:rPr>
  </w:style>
  <w:style w:type="character" w:customStyle="1" w:styleId="KopfzeileZchn">
    <w:name w:val="Kopfzeile Zchn"/>
    <w:basedOn w:val="Absatz-Standardschriftart"/>
    <w:link w:val="Kopfzeile"/>
    <w:uiPriority w:val="99"/>
    <w:rsid w:val="005A5A31"/>
    <w:rPr>
      <w:sz w:val="24"/>
      <w:szCs w:val="24"/>
    </w:rPr>
  </w:style>
  <w:style w:type="paragraph" w:styleId="Sprechblasentext">
    <w:name w:val="Balloon Text"/>
    <w:basedOn w:val="Standard"/>
    <w:link w:val="SprechblasentextZchn"/>
    <w:rsid w:val="002E7AC1"/>
    <w:rPr>
      <w:rFonts w:ascii="Tahoma" w:hAnsi="Tahoma" w:cs="Tahoma"/>
      <w:sz w:val="16"/>
      <w:szCs w:val="16"/>
    </w:rPr>
  </w:style>
  <w:style w:type="character" w:customStyle="1" w:styleId="SprechblasentextZchn">
    <w:name w:val="Sprechblasentext Zchn"/>
    <w:basedOn w:val="Absatz-Standardschriftart"/>
    <w:link w:val="Sprechblasentext"/>
    <w:rsid w:val="002E7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9534">
      <w:bodyDiv w:val="1"/>
      <w:marLeft w:val="0"/>
      <w:marRight w:val="0"/>
      <w:marTop w:val="0"/>
      <w:marBottom w:val="0"/>
      <w:divBdr>
        <w:top w:val="none" w:sz="0" w:space="0" w:color="auto"/>
        <w:left w:val="none" w:sz="0" w:space="0" w:color="auto"/>
        <w:bottom w:val="none" w:sz="0" w:space="0" w:color="auto"/>
        <w:right w:val="none" w:sz="0" w:space="0" w:color="auto"/>
      </w:divBdr>
    </w:div>
    <w:div w:id="254172870">
      <w:bodyDiv w:val="1"/>
      <w:marLeft w:val="0"/>
      <w:marRight w:val="0"/>
      <w:marTop w:val="0"/>
      <w:marBottom w:val="0"/>
      <w:divBdr>
        <w:top w:val="none" w:sz="0" w:space="0" w:color="auto"/>
        <w:left w:val="none" w:sz="0" w:space="0" w:color="auto"/>
        <w:bottom w:val="none" w:sz="0" w:space="0" w:color="auto"/>
        <w:right w:val="none" w:sz="0" w:space="0" w:color="auto"/>
      </w:divBdr>
    </w:div>
    <w:div w:id="197263682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Eigene%20Dateien\Vorlagen\Vorlagen_2012\Briefvorlage_WiRb_2012_Endfass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DBF6D-02B9-4BD4-9834-0FEBBB12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Briefvorlage_WiRb_2012_Endfassung</Template>
  <TotalTime>0</TotalTime>
  <Pages>1</Pages>
  <Words>234</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VfR</vt:lpstr>
    </vt:vector>
  </TitlesOfParts>
  <Company>IAC</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VfR</dc:title>
  <dc:creator>Jutta.Raub</dc:creator>
  <cp:lastModifiedBy>FBG Ringgau Vorstand</cp:lastModifiedBy>
  <cp:revision>2</cp:revision>
  <cp:lastPrinted>2021-06-04T12:08:00Z</cp:lastPrinted>
  <dcterms:created xsi:type="dcterms:W3CDTF">2023-04-25T20:45:00Z</dcterms:created>
  <dcterms:modified xsi:type="dcterms:W3CDTF">2023-04-25T20:45:00Z</dcterms:modified>
</cp:coreProperties>
</file>